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5A" w:rsidRPr="0059455A" w:rsidRDefault="0059455A" w:rsidP="0059455A">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59455A">
        <w:rPr>
          <w:rFonts w:ascii="Arial" w:eastAsia="Times New Roman" w:hAnsi="Arial" w:cs="Arial"/>
          <w:b/>
          <w:bCs/>
          <w:color w:val="000000"/>
          <w:kern w:val="36"/>
          <w:sz w:val="27"/>
          <w:szCs w:val="27"/>
          <w:lang w:eastAsia="tr-TR"/>
        </w:rPr>
        <w:t>Genelge No: 2024/14 (Geçici İthalat Rejimi İle Geçici İhracat Eşyasında Ayniyet Tespiti)</w:t>
      </w:r>
    </w:p>
    <w:p w:rsidR="0059455A" w:rsidRPr="0059455A" w:rsidRDefault="0059455A" w:rsidP="0059455A">
      <w:pPr>
        <w:shd w:val="clear" w:color="auto" w:fill="FFFFFF"/>
        <w:spacing w:after="150" w:line="240" w:lineRule="auto"/>
        <w:jc w:val="center"/>
        <w:rPr>
          <w:rFonts w:ascii="Arial" w:eastAsia="Times New Roman" w:hAnsi="Arial" w:cs="Arial"/>
          <w:color w:val="FF0000"/>
          <w:sz w:val="21"/>
          <w:szCs w:val="21"/>
          <w:lang w:eastAsia="tr-TR"/>
        </w:rPr>
      </w:pPr>
      <w:r w:rsidRPr="0059455A">
        <w:rPr>
          <w:rFonts w:ascii="Arial" w:eastAsia="Times New Roman" w:hAnsi="Arial" w:cs="Arial"/>
          <w:color w:val="FF0000"/>
          <w:sz w:val="21"/>
          <w:szCs w:val="21"/>
          <w:lang w:eastAsia="tr-TR"/>
        </w:rPr>
        <w:br/>
        <w:t>T.C.</w:t>
      </w:r>
      <w:r w:rsidRPr="0059455A">
        <w:rPr>
          <w:rFonts w:ascii="Arial" w:eastAsia="Times New Roman" w:hAnsi="Arial" w:cs="Arial"/>
          <w:color w:val="FF0000"/>
          <w:sz w:val="21"/>
          <w:szCs w:val="21"/>
          <w:lang w:eastAsia="tr-TR"/>
        </w:rPr>
        <w:br/>
        <w:t>TİCARET BAKANLIĞI</w:t>
      </w:r>
      <w:r w:rsidRPr="0059455A">
        <w:rPr>
          <w:rFonts w:ascii="Arial" w:eastAsia="Times New Roman" w:hAnsi="Arial" w:cs="Arial"/>
          <w:color w:val="FF0000"/>
          <w:sz w:val="21"/>
          <w:szCs w:val="21"/>
          <w:lang w:eastAsia="tr-TR"/>
        </w:rPr>
        <w:br/>
        <w:t>Gümrükler Genel Müdürlüğü</w:t>
      </w:r>
    </w:p>
    <w:p w:rsidR="0059455A" w:rsidRPr="0059455A" w:rsidRDefault="00266118"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b/>
          <w:bCs/>
          <w:color w:val="000000"/>
          <w:sz w:val="21"/>
          <w:szCs w:val="21"/>
          <w:lang w:eastAsia="tr-TR"/>
        </w:rPr>
        <w:t>Sayı: E</w:t>
      </w:r>
      <w:r w:rsidR="0059455A" w:rsidRPr="0059455A">
        <w:rPr>
          <w:rFonts w:ascii="Arial" w:eastAsia="Times New Roman" w:hAnsi="Arial" w:cs="Arial"/>
          <w:color w:val="000000"/>
          <w:sz w:val="21"/>
          <w:szCs w:val="21"/>
          <w:lang w:eastAsia="tr-TR"/>
        </w:rPr>
        <w:t>-72093537-010.06.01-00097401614</w:t>
      </w:r>
    </w:p>
    <w:p w:rsidR="0059455A" w:rsidRPr="0059455A" w:rsidRDefault="00266118"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b/>
          <w:bCs/>
          <w:color w:val="000000"/>
          <w:sz w:val="21"/>
          <w:szCs w:val="21"/>
          <w:lang w:eastAsia="tr-TR"/>
        </w:rPr>
        <w:t>Konu: Geçici</w:t>
      </w:r>
      <w:r w:rsidR="0059455A" w:rsidRPr="0059455A">
        <w:rPr>
          <w:rFonts w:ascii="Arial" w:eastAsia="Times New Roman" w:hAnsi="Arial" w:cs="Arial"/>
          <w:color w:val="000000"/>
          <w:sz w:val="21"/>
          <w:szCs w:val="21"/>
          <w:lang w:eastAsia="tr-TR"/>
        </w:rPr>
        <w:t xml:space="preserve"> İthalat Rejimi İle Geçici İhracat Eşyasında</w:t>
      </w:r>
      <w:r w:rsidR="0059455A" w:rsidRPr="0059455A">
        <w:rPr>
          <w:rFonts w:ascii="Arial" w:eastAsia="Times New Roman" w:hAnsi="Arial" w:cs="Arial"/>
          <w:color w:val="000000"/>
          <w:sz w:val="21"/>
          <w:szCs w:val="21"/>
          <w:lang w:eastAsia="tr-TR"/>
        </w:rPr>
        <w:br/>
        <w:t>Ayniyet Tespiti</w:t>
      </w:r>
    </w:p>
    <w:p w:rsidR="0059455A" w:rsidRPr="0059455A" w:rsidRDefault="0059455A" w:rsidP="0059455A">
      <w:pPr>
        <w:shd w:val="clear" w:color="auto" w:fill="FFFFFF"/>
        <w:spacing w:after="150" w:line="240" w:lineRule="auto"/>
        <w:jc w:val="center"/>
        <w:rPr>
          <w:rFonts w:ascii="Arial" w:eastAsia="Times New Roman" w:hAnsi="Arial" w:cs="Arial"/>
          <w:color w:val="FF0000"/>
          <w:sz w:val="21"/>
          <w:szCs w:val="21"/>
          <w:lang w:eastAsia="tr-TR"/>
        </w:rPr>
      </w:pPr>
      <w:r w:rsidRPr="0059455A">
        <w:rPr>
          <w:rFonts w:ascii="Arial" w:eastAsia="Times New Roman" w:hAnsi="Arial" w:cs="Arial"/>
          <w:color w:val="FF0000"/>
          <w:sz w:val="21"/>
          <w:szCs w:val="21"/>
          <w:lang w:eastAsia="tr-TR"/>
        </w:rPr>
        <w:br/>
        <w:t>GENELGE (2024/14)</w:t>
      </w:r>
    </w:p>
    <w:p w:rsidR="0059455A" w:rsidRPr="0059455A" w:rsidRDefault="00266118"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İlgi: a</w:t>
      </w:r>
      <w:r w:rsidR="0059455A" w:rsidRPr="0059455A">
        <w:rPr>
          <w:rFonts w:ascii="Arial" w:eastAsia="Times New Roman" w:hAnsi="Arial" w:cs="Arial"/>
          <w:color w:val="000000"/>
          <w:sz w:val="21"/>
          <w:szCs w:val="21"/>
          <w:lang w:eastAsia="tr-TR"/>
        </w:rPr>
        <w:t>) 29.03.2019 tarihli, 2019/9 sayılı Genelge.</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b) 14.12.2022 tarihli, 2022/16 sayılı Genelge.</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Gümrük Yönetmeliği'nin 195 inci maddesinin birinci fıkrası uyarınca, gümrük idareleri, zorunlu olan hallerde, gümrüğe sunulan ve gümrükçe onaylanmış bir işlem veya kullanım talep edilen eşyanın, bu işlem veya kullanım şartlarına uyulmasını sağlamak amacıyla, başka kurumlarda ekspertizini yaptırmak da dâhil olmak üzere ayniyetinin tespitine yönelik önlemleri almaktadır.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 xml:space="preserve">Ayrıca, </w:t>
      </w:r>
      <w:r w:rsidR="00266118" w:rsidRPr="0059455A">
        <w:rPr>
          <w:rFonts w:ascii="Arial" w:eastAsia="Times New Roman" w:hAnsi="Arial" w:cs="Arial"/>
          <w:color w:val="000000"/>
          <w:sz w:val="21"/>
          <w:szCs w:val="21"/>
          <w:lang w:eastAsia="tr-TR"/>
        </w:rPr>
        <w:t>mezkûr</w:t>
      </w:r>
      <w:r w:rsidRPr="0059455A">
        <w:rPr>
          <w:rFonts w:ascii="Arial" w:eastAsia="Times New Roman" w:hAnsi="Arial" w:cs="Arial"/>
          <w:color w:val="000000"/>
          <w:sz w:val="21"/>
          <w:szCs w:val="21"/>
          <w:lang w:eastAsia="tr-TR"/>
        </w:rPr>
        <w:t xml:space="preserve"> Yönetmeliğin 384 üncü maddesinin birinci fıkrası ve 387 </w:t>
      </w:r>
      <w:proofErr w:type="spellStart"/>
      <w:r w:rsidRPr="0059455A">
        <w:rPr>
          <w:rFonts w:ascii="Arial" w:eastAsia="Times New Roman" w:hAnsi="Arial" w:cs="Arial"/>
          <w:color w:val="000000"/>
          <w:sz w:val="21"/>
          <w:szCs w:val="21"/>
          <w:lang w:eastAsia="tr-TR"/>
        </w:rPr>
        <w:t>nci</w:t>
      </w:r>
      <w:proofErr w:type="spellEnd"/>
      <w:r w:rsidRPr="0059455A">
        <w:rPr>
          <w:rFonts w:ascii="Arial" w:eastAsia="Times New Roman" w:hAnsi="Arial" w:cs="Arial"/>
          <w:color w:val="000000"/>
          <w:sz w:val="21"/>
          <w:szCs w:val="21"/>
          <w:lang w:eastAsia="tr-TR"/>
        </w:rPr>
        <w:t xml:space="preserve"> maddesinin beşinci fıkrası uyarınca, geçici ithalat sırasında, eşyanın ilk giriş ayniyetine uygun olup olmadığının tespit edilmesi gerekmektedir.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 xml:space="preserve">Bununla birlikte, anılan Yönetmeliğin 195 inci maddesinin üçüncü fıkrası, 384 üncü maddesinin ikinci fıkrası ve 387 </w:t>
      </w:r>
      <w:proofErr w:type="spellStart"/>
      <w:r w:rsidRPr="0059455A">
        <w:rPr>
          <w:rFonts w:ascii="Arial" w:eastAsia="Times New Roman" w:hAnsi="Arial" w:cs="Arial"/>
          <w:color w:val="000000"/>
          <w:sz w:val="21"/>
          <w:szCs w:val="21"/>
          <w:lang w:eastAsia="tr-TR"/>
        </w:rPr>
        <w:t>nci</w:t>
      </w:r>
      <w:proofErr w:type="spellEnd"/>
      <w:r w:rsidRPr="0059455A">
        <w:rPr>
          <w:rFonts w:ascii="Arial" w:eastAsia="Times New Roman" w:hAnsi="Arial" w:cs="Arial"/>
          <w:color w:val="000000"/>
          <w:sz w:val="21"/>
          <w:szCs w:val="21"/>
          <w:lang w:eastAsia="tr-TR"/>
        </w:rPr>
        <w:t xml:space="preserve"> maddesinin beşinci fıkrası uyarınca, onaylanmış kişi statü belgesi sahipleri veya yetkilendirilmiş yükümlü sertifikası sahipleri için ayniyet tespitine ilişkin farklı düzenlemeler yapmaya Bakanlığımız yetkili kılınmıştır.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 xml:space="preserve">Bu kapsamda, </w:t>
      </w:r>
      <w:bookmarkStart w:id="0" w:name="_GoBack"/>
      <w:r w:rsidRPr="0059455A">
        <w:rPr>
          <w:rFonts w:ascii="Arial" w:eastAsia="Times New Roman" w:hAnsi="Arial" w:cs="Arial"/>
          <w:color w:val="000000"/>
          <w:sz w:val="21"/>
          <w:szCs w:val="21"/>
          <w:lang w:eastAsia="tr-TR"/>
        </w:rPr>
        <w:t>geçici ithalat rejimi çerçevesinde Türkiye Gümrük Bölgesine giriş yapacak ve yeniden ihraç edilecek eşya ile ihraç edildiği şekliyle geri gelmek üzere geçici ihraç edilecek ve yeniden ithal edilecek eşyanın ayniyet tespitinin aşağıda belirtildiği şekilde yapılması gerekmektedir</w:t>
      </w:r>
      <w:bookmarkEnd w:id="0"/>
      <w:r w:rsidRPr="0059455A">
        <w:rPr>
          <w:rFonts w:ascii="Arial" w:eastAsia="Times New Roman" w:hAnsi="Arial" w:cs="Arial"/>
          <w:color w:val="000000"/>
          <w:sz w:val="21"/>
          <w:szCs w:val="21"/>
          <w:lang w:eastAsia="tr-TR"/>
        </w:rPr>
        <w:t>.</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b/>
          <w:bCs/>
          <w:color w:val="000000"/>
          <w:sz w:val="21"/>
          <w:szCs w:val="21"/>
          <w:lang w:eastAsia="tr-TR"/>
        </w:rPr>
        <w:t>Geçici İthalat Eşyasına İlişkin İşlemler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2153, 2353, 3153, 3158, 4053, 4058, 4253, 4258, 5300, 5321, 5323, 5341, 5351, 5352, 5371, 5391, 5800, 7153, 7158 rejim kodları kapsamında;</w:t>
      </w:r>
    </w:p>
    <w:p w:rsidR="0059455A" w:rsidRPr="0059455A" w:rsidRDefault="0059455A" w:rsidP="0059455A">
      <w:pPr>
        <w:shd w:val="clear" w:color="auto" w:fill="FFFFFF"/>
        <w:spacing w:after="150" w:line="240" w:lineRule="auto"/>
        <w:rPr>
          <w:rFonts w:ascii="Arial" w:eastAsia="Times New Roman" w:hAnsi="Arial" w:cs="Arial"/>
          <w:color w:val="000000"/>
          <w:sz w:val="26"/>
          <w:szCs w:val="26"/>
          <w:lang w:eastAsia="tr-TR"/>
        </w:rPr>
      </w:pPr>
      <w:r w:rsidRPr="0059455A">
        <w:rPr>
          <w:rFonts w:ascii="Arial" w:eastAsia="Times New Roman" w:hAnsi="Arial" w:cs="Arial"/>
          <w:color w:val="000000"/>
          <w:sz w:val="26"/>
          <w:szCs w:val="26"/>
          <w:lang w:eastAsia="tr-TR"/>
        </w:rPr>
        <w:t>a) Yetkilendirilmiş yükümlü sertifikasına sahip kişiler tarafından beyan edilen her türlü eşyanın,</w:t>
      </w:r>
    </w:p>
    <w:p w:rsidR="0059455A" w:rsidRPr="0059455A" w:rsidRDefault="0059455A" w:rsidP="0059455A">
      <w:pPr>
        <w:shd w:val="clear" w:color="auto" w:fill="FFFFFF"/>
        <w:spacing w:after="150" w:line="240" w:lineRule="auto"/>
        <w:rPr>
          <w:rFonts w:ascii="Arial" w:eastAsia="Times New Roman" w:hAnsi="Arial" w:cs="Arial"/>
          <w:color w:val="000000"/>
          <w:sz w:val="26"/>
          <w:szCs w:val="26"/>
          <w:lang w:eastAsia="tr-TR"/>
        </w:rPr>
      </w:pPr>
      <w:r w:rsidRPr="0059455A">
        <w:rPr>
          <w:rFonts w:ascii="Arial" w:eastAsia="Times New Roman" w:hAnsi="Arial" w:cs="Arial"/>
          <w:color w:val="000000"/>
          <w:sz w:val="26"/>
          <w:szCs w:val="26"/>
          <w:lang w:eastAsia="tr-TR"/>
        </w:rPr>
        <w:t xml:space="preserve">b) Onaylanmış Kişi Statüsüne İlişkin Gümrük Genel Tebliği'nin (Seri No:1) 42/A maddesinin birinci fıkrasında belirtilen koşulları taşıyan ve </w:t>
      </w:r>
      <w:proofErr w:type="gramStart"/>
      <w:r w:rsidRPr="0059455A">
        <w:rPr>
          <w:rFonts w:ascii="Arial" w:eastAsia="Times New Roman" w:hAnsi="Arial" w:cs="Arial"/>
          <w:color w:val="000000"/>
          <w:sz w:val="26"/>
          <w:szCs w:val="26"/>
          <w:lang w:eastAsia="tr-TR"/>
        </w:rPr>
        <w:t>mezkur</w:t>
      </w:r>
      <w:proofErr w:type="gramEnd"/>
      <w:r w:rsidRPr="0059455A">
        <w:rPr>
          <w:rFonts w:ascii="Arial" w:eastAsia="Times New Roman" w:hAnsi="Arial" w:cs="Arial"/>
          <w:color w:val="000000"/>
          <w:sz w:val="26"/>
          <w:szCs w:val="26"/>
          <w:lang w:eastAsia="tr-TR"/>
        </w:rPr>
        <w:t xml:space="preserve"> maddede belirtilen kolaylıklardan faydalanma hakkı bulunan yükümlüler tarafından, ekli listede yer alan GTİP'lerden beyan edilen; eşyanın taşınmasına veya ambalajlanmasına mahsus eşya, palet, uçak, uçak motorları, uçak motorlarının aksam ve parçalarının,</w:t>
      </w:r>
    </w:p>
    <w:p w:rsidR="0059455A" w:rsidRPr="0059455A" w:rsidRDefault="0059455A" w:rsidP="0059455A">
      <w:pPr>
        <w:shd w:val="clear" w:color="auto" w:fill="FFFFFF"/>
        <w:spacing w:line="240" w:lineRule="auto"/>
        <w:rPr>
          <w:rFonts w:ascii="Arial" w:eastAsia="Times New Roman" w:hAnsi="Arial" w:cs="Arial"/>
          <w:color w:val="000000"/>
          <w:sz w:val="26"/>
          <w:szCs w:val="26"/>
          <w:lang w:eastAsia="tr-TR"/>
        </w:rPr>
      </w:pPr>
      <w:r w:rsidRPr="0059455A">
        <w:rPr>
          <w:rFonts w:ascii="Arial" w:eastAsia="Times New Roman" w:hAnsi="Arial" w:cs="Arial"/>
          <w:color w:val="000000"/>
          <w:sz w:val="26"/>
          <w:szCs w:val="26"/>
          <w:lang w:eastAsia="tr-TR"/>
        </w:rPr>
        <w:t>c) Yükümlüler tarafından ekli listede yer alan GTİP'lerden beyan edilen ve çabuk bozulabilir nitelikteki sebze ve meyve cinsi eşyanın taşınmasına veya ambalajlanmasına mahsus eşya ve paletlerin,</w:t>
      </w:r>
    </w:p>
    <w:p w:rsidR="0059455A" w:rsidRPr="0059455A" w:rsidRDefault="00266118"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Fiziki</w:t>
      </w:r>
      <w:r w:rsidR="0059455A" w:rsidRPr="0059455A">
        <w:rPr>
          <w:rFonts w:ascii="Arial" w:eastAsia="Times New Roman" w:hAnsi="Arial" w:cs="Arial"/>
          <w:color w:val="000000"/>
          <w:sz w:val="21"/>
          <w:szCs w:val="21"/>
          <w:lang w:eastAsia="tr-TR"/>
        </w:rPr>
        <w:t xml:space="preserve"> kontrolü gerektirir özel durumlar hariç olmak üzere, sadece ayniyet tespiti gerekçesiyle kırmızı hatta yönlendirilmemesi gerekmektedir.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b/>
          <w:bCs/>
          <w:color w:val="000000"/>
          <w:sz w:val="21"/>
          <w:szCs w:val="21"/>
          <w:lang w:eastAsia="tr-TR"/>
        </w:rPr>
        <w:t>Geçici İhracat Eşyasına İlişkin İşlemler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2300, 2340, 2342, 6123, 6323, 6771, 7123 rejim kodları kapsamında;</w:t>
      </w:r>
    </w:p>
    <w:p w:rsidR="0059455A" w:rsidRPr="0059455A" w:rsidRDefault="0059455A" w:rsidP="0059455A">
      <w:pPr>
        <w:shd w:val="clear" w:color="auto" w:fill="FFFFFF"/>
        <w:spacing w:after="150" w:line="240" w:lineRule="auto"/>
        <w:rPr>
          <w:rFonts w:ascii="Arial" w:eastAsia="Times New Roman" w:hAnsi="Arial" w:cs="Arial"/>
          <w:color w:val="000000"/>
          <w:sz w:val="26"/>
          <w:szCs w:val="26"/>
          <w:lang w:eastAsia="tr-TR"/>
        </w:rPr>
      </w:pPr>
      <w:r w:rsidRPr="0059455A">
        <w:rPr>
          <w:rFonts w:ascii="Arial" w:eastAsia="Times New Roman" w:hAnsi="Arial" w:cs="Arial"/>
          <w:color w:val="000000"/>
          <w:sz w:val="26"/>
          <w:szCs w:val="26"/>
          <w:lang w:eastAsia="tr-TR"/>
        </w:rPr>
        <w:t>a) Yetkilendirilmiş Yükümlü Sertifikası sahibi kişiler tarafından beyan edilen her türlü eşyanın,</w:t>
      </w:r>
    </w:p>
    <w:p w:rsidR="0059455A" w:rsidRPr="0059455A" w:rsidRDefault="0059455A" w:rsidP="0059455A">
      <w:pPr>
        <w:shd w:val="clear" w:color="auto" w:fill="FFFFFF"/>
        <w:spacing w:after="150" w:line="240" w:lineRule="auto"/>
        <w:rPr>
          <w:rFonts w:ascii="Arial" w:eastAsia="Times New Roman" w:hAnsi="Arial" w:cs="Arial"/>
          <w:color w:val="000000"/>
          <w:sz w:val="26"/>
          <w:szCs w:val="26"/>
          <w:lang w:eastAsia="tr-TR"/>
        </w:rPr>
      </w:pPr>
      <w:r w:rsidRPr="0059455A">
        <w:rPr>
          <w:rFonts w:ascii="Arial" w:eastAsia="Times New Roman" w:hAnsi="Arial" w:cs="Arial"/>
          <w:color w:val="000000"/>
          <w:sz w:val="26"/>
          <w:szCs w:val="26"/>
          <w:lang w:eastAsia="tr-TR"/>
        </w:rPr>
        <w:t xml:space="preserve">b) Onaylanmış Kişi Statüsüne İlişkin Gümrük Genel Tebliği'nin (Seri No:1) 42/A maddesinin birinci fıkrasında belirtilen koşulları taşıyan ve </w:t>
      </w:r>
      <w:proofErr w:type="gramStart"/>
      <w:r w:rsidRPr="0059455A">
        <w:rPr>
          <w:rFonts w:ascii="Arial" w:eastAsia="Times New Roman" w:hAnsi="Arial" w:cs="Arial"/>
          <w:color w:val="000000"/>
          <w:sz w:val="26"/>
          <w:szCs w:val="26"/>
          <w:lang w:eastAsia="tr-TR"/>
        </w:rPr>
        <w:t>mezkur</w:t>
      </w:r>
      <w:proofErr w:type="gramEnd"/>
      <w:r w:rsidRPr="0059455A">
        <w:rPr>
          <w:rFonts w:ascii="Arial" w:eastAsia="Times New Roman" w:hAnsi="Arial" w:cs="Arial"/>
          <w:color w:val="000000"/>
          <w:sz w:val="26"/>
          <w:szCs w:val="26"/>
          <w:lang w:eastAsia="tr-TR"/>
        </w:rPr>
        <w:t xml:space="preserve"> maddede belirtilen kolaylıklardan faydalanma hakkı bulunan yükümlüler tarafından, ekli listede yer alan GTİP'lerden beyan edilen; eşyanın taşınmasına veya ambalajlanmasına mahsus eşya, palet, uçak, uçak motorları, uçak motorlarının aksam ve parçalarının,</w:t>
      </w:r>
    </w:p>
    <w:p w:rsidR="0059455A" w:rsidRPr="0059455A" w:rsidRDefault="0059455A" w:rsidP="0059455A">
      <w:pPr>
        <w:shd w:val="clear" w:color="auto" w:fill="FFFFFF"/>
        <w:spacing w:line="240" w:lineRule="auto"/>
        <w:rPr>
          <w:rFonts w:ascii="Arial" w:eastAsia="Times New Roman" w:hAnsi="Arial" w:cs="Arial"/>
          <w:color w:val="000000"/>
          <w:sz w:val="26"/>
          <w:szCs w:val="26"/>
          <w:lang w:eastAsia="tr-TR"/>
        </w:rPr>
      </w:pPr>
      <w:r w:rsidRPr="0059455A">
        <w:rPr>
          <w:rFonts w:ascii="Arial" w:eastAsia="Times New Roman" w:hAnsi="Arial" w:cs="Arial"/>
          <w:color w:val="000000"/>
          <w:sz w:val="26"/>
          <w:szCs w:val="26"/>
          <w:lang w:eastAsia="tr-TR"/>
        </w:rPr>
        <w:t>c) Yükümlüler tarafından ekli listede yer alan GTİP'lerden beyan edilen ve çabuk bozulabilir nitelikteki sebze ve meyve cinsi eşyanın taşınmasına veya ambalajlanmasına mahsus eşya ve paletlerin,</w:t>
      </w:r>
    </w:p>
    <w:p w:rsidR="0059455A" w:rsidRPr="0059455A" w:rsidRDefault="00266118"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Fiziki</w:t>
      </w:r>
      <w:r w:rsidR="0059455A" w:rsidRPr="0059455A">
        <w:rPr>
          <w:rFonts w:ascii="Arial" w:eastAsia="Times New Roman" w:hAnsi="Arial" w:cs="Arial"/>
          <w:color w:val="000000"/>
          <w:sz w:val="21"/>
          <w:szCs w:val="21"/>
          <w:lang w:eastAsia="tr-TR"/>
        </w:rPr>
        <w:t xml:space="preserve"> kontrolü gerektirir özel durumlar hariç olmak üzere, sadece ayniyet tespiti gerekçesiyle kırmızı hatta yönlendirilmemesi gerekmektedir.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İlgide kayıtlı Genelgeler yürürlükten kaldırılmıştır.</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Bilgi ve gereğini rica ederim.</w:t>
      </w:r>
    </w:p>
    <w:p w:rsidR="0059455A" w:rsidRPr="0059455A" w:rsidRDefault="0059455A" w:rsidP="0059455A">
      <w:pPr>
        <w:shd w:val="clear" w:color="auto" w:fill="FFFFFF"/>
        <w:spacing w:after="150" w:line="240" w:lineRule="auto"/>
        <w:jc w:val="right"/>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Sezai UÇARMAK</w:t>
      </w:r>
      <w:r w:rsidRPr="0059455A">
        <w:rPr>
          <w:rFonts w:ascii="Arial" w:eastAsia="Times New Roman" w:hAnsi="Arial" w:cs="Arial"/>
          <w:color w:val="000000"/>
          <w:sz w:val="21"/>
          <w:szCs w:val="21"/>
          <w:lang w:eastAsia="tr-TR"/>
        </w:rPr>
        <w:br/>
        <w:t>Bakan a.</w:t>
      </w:r>
      <w:r w:rsidRPr="0059455A">
        <w:rPr>
          <w:rFonts w:ascii="Arial" w:eastAsia="Times New Roman" w:hAnsi="Arial" w:cs="Arial"/>
          <w:color w:val="000000"/>
          <w:sz w:val="21"/>
          <w:szCs w:val="21"/>
          <w:lang w:eastAsia="tr-TR"/>
        </w:rPr>
        <w:br/>
        <w:t>Bakan Yardımcısı</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b/>
          <w:bCs/>
          <w:color w:val="000000"/>
          <w:sz w:val="21"/>
          <w:szCs w:val="21"/>
          <w:lang w:eastAsia="tr-TR"/>
        </w:rPr>
        <w:t>EK:</w:t>
      </w:r>
      <w:r w:rsidRPr="0059455A">
        <w:rPr>
          <w:rFonts w:ascii="Arial" w:eastAsia="Times New Roman" w:hAnsi="Arial" w:cs="Arial"/>
          <w:color w:val="000000"/>
          <w:sz w:val="21"/>
          <w:szCs w:val="21"/>
          <w:lang w:eastAsia="tr-TR"/>
        </w:rPr>
        <w:br/>
        <w:t>-Liste</w:t>
      </w:r>
      <w:r w:rsidRPr="0059455A">
        <w:rPr>
          <w:rFonts w:ascii="Arial" w:eastAsia="Times New Roman" w:hAnsi="Arial" w:cs="Arial"/>
          <w:color w:val="000000"/>
          <w:sz w:val="21"/>
          <w:szCs w:val="21"/>
          <w:lang w:eastAsia="tr-TR"/>
        </w:rPr>
        <w:br/>
        <w:t>Dağıtım:</w:t>
      </w:r>
      <w:r w:rsidRPr="0059455A">
        <w:rPr>
          <w:rFonts w:ascii="Arial" w:eastAsia="Times New Roman" w:hAnsi="Arial" w:cs="Arial"/>
          <w:color w:val="000000"/>
          <w:sz w:val="21"/>
          <w:szCs w:val="21"/>
          <w:lang w:eastAsia="tr-TR"/>
        </w:rPr>
        <w:br/>
        <w:t>-Tüm Gümrük ve Dış Ticaret Bölge Müdürlükleri</w:t>
      </w:r>
    </w:p>
    <w:p w:rsidR="0059455A" w:rsidRPr="0059455A" w:rsidRDefault="0059455A" w:rsidP="0059455A">
      <w:pPr>
        <w:shd w:val="clear" w:color="auto" w:fill="FFFFFF"/>
        <w:spacing w:after="150" w:line="240" w:lineRule="auto"/>
        <w:rPr>
          <w:rFonts w:ascii="Arial" w:eastAsia="Times New Roman" w:hAnsi="Arial" w:cs="Arial"/>
          <w:color w:val="000000"/>
          <w:sz w:val="21"/>
          <w:szCs w:val="21"/>
          <w:lang w:eastAsia="tr-TR"/>
        </w:rPr>
      </w:pPr>
      <w:r w:rsidRPr="0059455A">
        <w:rPr>
          <w:rFonts w:ascii="Arial" w:eastAsia="Times New Roman" w:hAnsi="Arial" w:cs="Arial"/>
          <w:color w:val="000000"/>
          <w:sz w:val="21"/>
          <w:szCs w:val="21"/>
          <w:lang w:eastAsia="tr-TR"/>
        </w:rPr>
        <w:t>Liste:</w:t>
      </w:r>
      <w:r w:rsidRPr="0059455A">
        <w:rPr>
          <w:rFonts w:ascii="Arial" w:eastAsia="Times New Roman" w:hAnsi="Arial" w:cs="Arial"/>
          <w:color w:val="000000"/>
          <w:sz w:val="21"/>
          <w:szCs w:val="21"/>
          <w:lang w:eastAsia="tr-TR"/>
        </w:rPr>
        <w:br/>
        <w:t>3923.10.10.00.00</w:t>
      </w:r>
      <w:r w:rsidRPr="0059455A">
        <w:rPr>
          <w:rFonts w:ascii="Arial" w:eastAsia="Times New Roman" w:hAnsi="Arial" w:cs="Arial"/>
          <w:color w:val="000000"/>
          <w:sz w:val="21"/>
          <w:szCs w:val="21"/>
          <w:lang w:eastAsia="tr-TR"/>
        </w:rPr>
        <w:br/>
        <w:t>3923.10.90.00.00</w:t>
      </w:r>
      <w:r w:rsidRPr="0059455A">
        <w:rPr>
          <w:rFonts w:ascii="Arial" w:eastAsia="Times New Roman" w:hAnsi="Arial" w:cs="Arial"/>
          <w:color w:val="000000"/>
          <w:sz w:val="21"/>
          <w:szCs w:val="21"/>
          <w:lang w:eastAsia="tr-TR"/>
        </w:rPr>
        <w:br/>
        <w:t>3923.21.00.00.19</w:t>
      </w:r>
      <w:r w:rsidRPr="0059455A">
        <w:rPr>
          <w:rFonts w:ascii="Arial" w:eastAsia="Times New Roman" w:hAnsi="Arial" w:cs="Arial"/>
          <w:color w:val="000000"/>
          <w:sz w:val="21"/>
          <w:szCs w:val="21"/>
          <w:lang w:eastAsia="tr-TR"/>
        </w:rPr>
        <w:br/>
        <w:t>3923.29.10.00.19</w:t>
      </w:r>
      <w:r w:rsidRPr="0059455A">
        <w:rPr>
          <w:rFonts w:ascii="Arial" w:eastAsia="Times New Roman" w:hAnsi="Arial" w:cs="Arial"/>
          <w:color w:val="000000"/>
          <w:sz w:val="21"/>
          <w:szCs w:val="21"/>
          <w:lang w:eastAsia="tr-TR"/>
        </w:rPr>
        <w:br/>
        <w:t>3923.29.90.00.19</w:t>
      </w:r>
      <w:r w:rsidRPr="0059455A">
        <w:rPr>
          <w:rFonts w:ascii="Arial" w:eastAsia="Times New Roman" w:hAnsi="Arial" w:cs="Arial"/>
          <w:color w:val="000000"/>
          <w:sz w:val="21"/>
          <w:szCs w:val="21"/>
          <w:lang w:eastAsia="tr-TR"/>
        </w:rPr>
        <w:br/>
        <w:t>3923.30.90.00.00</w:t>
      </w:r>
      <w:r w:rsidRPr="0059455A">
        <w:rPr>
          <w:rFonts w:ascii="Arial" w:eastAsia="Times New Roman" w:hAnsi="Arial" w:cs="Arial"/>
          <w:color w:val="000000"/>
          <w:sz w:val="21"/>
          <w:szCs w:val="21"/>
          <w:lang w:eastAsia="tr-TR"/>
        </w:rPr>
        <w:br/>
        <w:t>3923.40.90.00.19</w:t>
      </w:r>
      <w:r w:rsidRPr="0059455A">
        <w:rPr>
          <w:rFonts w:ascii="Arial" w:eastAsia="Times New Roman" w:hAnsi="Arial" w:cs="Arial"/>
          <w:color w:val="000000"/>
          <w:sz w:val="21"/>
          <w:szCs w:val="21"/>
          <w:lang w:eastAsia="tr-TR"/>
        </w:rPr>
        <w:br/>
        <w:t>3923.50.90.00.00</w:t>
      </w:r>
      <w:r w:rsidRPr="0059455A">
        <w:rPr>
          <w:rFonts w:ascii="Arial" w:eastAsia="Times New Roman" w:hAnsi="Arial" w:cs="Arial"/>
          <w:color w:val="000000"/>
          <w:sz w:val="21"/>
          <w:szCs w:val="21"/>
          <w:lang w:eastAsia="tr-TR"/>
        </w:rPr>
        <w:br/>
        <w:t>3923.90.00.00.00</w:t>
      </w:r>
      <w:r w:rsidRPr="0059455A">
        <w:rPr>
          <w:rFonts w:ascii="Arial" w:eastAsia="Times New Roman" w:hAnsi="Arial" w:cs="Arial"/>
          <w:color w:val="000000"/>
          <w:sz w:val="21"/>
          <w:szCs w:val="21"/>
          <w:lang w:eastAsia="tr-TR"/>
        </w:rPr>
        <w:br/>
        <w:t>3924.90.00.00.19 (yalnızca askılar)</w:t>
      </w:r>
      <w:r w:rsidRPr="0059455A">
        <w:rPr>
          <w:rFonts w:ascii="Arial" w:eastAsia="Times New Roman" w:hAnsi="Arial" w:cs="Arial"/>
          <w:color w:val="000000"/>
          <w:sz w:val="21"/>
          <w:szCs w:val="21"/>
          <w:lang w:eastAsia="tr-TR"/>
        </w:rPr>
        <w:br/>
        <w:t>4202.92.19.00.00 (yalnızca tekstil ürünlerinin konulduğu çıtçıtlı ve/veya fermuarlı torbalar)</w:t>
      </w:r>
      <w:r w:rsidRPr="0059455A">
        <w:rPr>
          <w:rFonts w:ascii="Arial" w:eastAsia="Times New Roman" w:hAnsi="Arial" w:cs="Arial"/>
          <w:color w:val="000000"/>
          <w:sz w:val="21"/>
          <w:szCs w:val="21"/>
          <w:lang w:eastAsia="tr-TR"/>
        </w:rPr>
        <w:br/>
        <w:t>4415.20.20.00.00</w:t>
      </w:r>
      <w:r w:rsidRPr="0059455A">
        <w:rPr>
          <w:rFonts w:ascii="Arial" w:eastAsia="Times New Roman" w:hAnsi="Arial" w:cs="Arial"/>
          <w:color w:val="000000"/>
          <w:sz w:val="21"/>
          <w:szCs w:val="21"/>
          <w:lang w:eastAsia="tr-TR"/>
        </w:rPr>
        <w:br/>
        <w:t>4415.20.90.00.00</w:t>
      </w:r>
      <w:r w:rsidRPr="0059455A">
        <w:rPr>
          <w:rFonts w:ascii="Arial" w:eastAsia="Times New Roman" w:hAnsi="Arial" w:cs="Arial"/>
          <w:color w:val="000000"/>
          <w:sz w:val="21"/>
          <w:szCs w:val="21"/>
          <w:lang w:eastAsia="tr-TR"/>
        </w:rPr>
        <w:br/>
        <w:t>4819.10.00.00.00</w:t>
      </w:r>
      <w:r w:rsidRPr="0059455A">
        <w:rPr>
          <w:rFonts w:ascii="Arial" w:eastAsia="Times New Roman" w:hAnsi="Arial" w:cs="Arial"/>
          <w:color w:val="000000"/>
          <w:sz w:val="21"/>
          <w:szCs w:val="21"/>
          <w:lang w:eastAsia="tr-TR"/>
        </w:rPr>
        <w:br/>
        <w:t>4819.50.00.10.00</w:t>
      </w:r>
      <w:r w:rsidRPr="0059455A">
        <w:rPr>
          <w:rFonts w:ascii="Arial" w:eastAsia="Times New Roman" w:hAnsi="Arial" w:cs="Arial"/>
          <w:color w:val="000000"/>
          <w:sz w:val="21"/>
          <w:szCs w:val="21"/>
          <w:lang w:eastAsia="tr-TR"/>
        </w:rPr>
        <w:br/>
        <w:t>73.09</w:t>
      </w:r>
      <w:r w:rsidRPr="0059455A">
        <w:rPr>
          <w:rFonts w:ascii="Arial" w:eastAsia="Times New Roman" w:hAnsi="Arial" w:cs="Arial"/>
          <w:color w:val="000000"/>
          <w:sz w:val="21"/>
          <w:szCs w:val="21"/>
          <w:lang w:eastAsia="tr-TR"/>
        </w:rPr>
        <w:br/>
        <w:t>7310.10.00.10.00</w:t>
      </w:r>
      <w:r w:rsidRPr="0059455A">
        <w:rPr>
          <w:rFonts w:ascii="Arial" w:eastAsia="Times New Roman" w:hAnsi="Arial" w:cs="Arial"/>
          <w:color w:val="000000"/>
          <w:sz w:val="21"/>
          <w:szCs w:val="21"/>
          <w:lang w:eastAsia="tr-TR"/>
        </w:rPr>
        <w:br/>
        <w:t>7310.10.00.90.00</w:t>
      </w:r>
      <w:r w:rsidRPr="0059455A">
        <w:rPr>
          <w:rFonts w:ascii="Arial" w:eastAsia="Times New Roman" w:hAnsi="Arial" w:cs="Arial"/>
          <w:color w:val="000000"/>
          <w:sz w:val="21"/>
          <w:szCs w:val="21"/>
          <w:lang w:eastAsia="tr-TR"/>
        </w:rPr>
        <w:br/>
        <w:t>7310.29.90.90.00</w:t>
      </w:r>
      <w:r w:rsidRPr="0059455A">
        <w:rPr>
          <w:rFonts w:ascii="Arial" w:eastAsia="Times New Roman" w:hAnsi="Arial" w:cs="Arial"/>
          <w:color w:val="000000"/>
          <w:sz w:val="21"/>
          <w:szCs w:val="21"/>
          <w:lang w:eastAsia="tr-TR"/>
        </w:rPr>
        <w:br/>
        <w:t>7311.00.19.90.00</w:t>
      </w:r>
      <w:r w:rsidRPr="0059455A">
        <w:rPr>
          <w:rFonts w:ascii="Arial" w:eastAsia="Times New Roman" w:hAnsi="Arial" w:cs="Arial"/>
          <w:color w:val="000000"/>
          <w:sz w:val="21"/>
          <w:szCs w:val="21"/>
          <w:lang w:eastAsia="tr-TR"/>
        </w:rPr>
        <w:br/>
        <w:t>7326.20.00.00.00</w:t>
      </w:r>
      <w:r w:rsidRPr="0059455A">
        <w:rPr>
          <w:rFonts w:ascii="Arial" w:eastAsia="Times New Roman" w:hAnsi="Arial" w:cs="Arial"/>
          <w:color w:val="000000"/>
          <w:sz w:val="21"/>
          <w:szCs w:val="21"/>
          <w:lang w:eastAsia="tr-TR"/>
        </w:rPr>
        <w:br/>
        <w:t>7326.90.40.00.00</w:t>
      </w:r>
      <w:r w:rsidRPr="0059455A">
        <w:rPr>
          <w:rFonts w:ascii="Arial" w:eastAsia="Times New Roman" w:hAnsi="Arial" w:cs="Arial"/>
          <w:color w:val="000000"/>
          <w:sz w:val="21"/>
          <w:szCs w:val="21"/>
          <w:lang w:eastAsia="tr-TR"/>
        </w:rPr>
        <w:br/>
        <w:t>7326.90.50.00.00</w:t>
      </w:r>
      <w:r w:rsidRPr="0059455A">
        <w:rPr>
          <w:rFonts w:ascii="Arial" w:eastAsia="Times New Roman" w:hAnsi="Arial" w:cs="Arial"/>
          <w:color w:val="000000"/>
          <w:sz w:val="21"/>
          <w:szCs w:val="21"/>
          <w:lang w:eastAsia="tr-TR"/>
        </w:rPr>
        <w:br/>
        <w:t>7326.90.98.00.19</w:t>
      </w:r>
      <w:r w:rsidRPr="0059455A">
        <w:rPr>
          <w:rFonts w:ascii="Arial" w:eastAsia="Times New Roman" w:hAnsi="Arial" w:cs="Arial"/>
          <w:color w:val="000000"/>
          <w:sz w:val="21"/>
          <w:szCs w:val="21"/>
          <w:lang w:eastAsia="tr-TR"/>
        </w:rPr>
        <w:br/>
        <w:t>7806.00.10.00.00</w:t>
      </w:r>
      <w:r w:rsidRPr="0059455A">
        <w:rPr>
          <w:rFonts w:ascii="Arial" w:eastAsia="Times New Roman" w:hAnsi="Arial" w:cs="Arial"/>
          <w:color w:val="000000"/>
          <w:sz w:val="21"/>
          <w:szCs w:val="21"/>
          <w:lang w:eastAsia="tr-TR"/>
        </w:rPr>
        <w:br/>
        <w:t>8411.11.00.10.00</w:t>
      </w:r>
      <w:r w:rsidRPr="0059455A">
        <w:rPr>
          <w:rFonts w:ascii="Arial" w:eastAsia="Times New Roman" w:hAnsi="Arial" w:cs="Arial"/>
          <w:color w:val="000000"/>
          <w:sz w:val="21"/>
          <w:szCs w:val="21"/>
          <w:lang w:eastAsia="tr-TR"/>
        </w:rPr>
        <w:br/>
        <w:t>8411.12.10.10.00</w:t>
      </w:r>
      <w:r w:rsidRPr="0059455A">
        <w:rPr>
          <w:rFonts w:ascii="Arial" w:eastAsia="Times New Roman" w:hAnsi="Arial" w:cs="Arial"/>
          <w:color w:val="000000"/>
          <w:sz w:val="21"/>
          <w:szCs w:val="21"/>
          <w:lang w:eastAsia="tr-TR"/>
        </w:rPr>
        <w:br/>
        <w:t>8411.12.30.10.00</w:t>
      </w:r>
      <w:r w:rsidRPr="0059455A">
        <w:rPr>
          <w:rFonts w:ascii="Arial" w:eastAsia="Times New Roman" w:hAnsi="Arial" w:cs="Arial"/>
          <w:color w:val="000000"/>
          <w:sz w:val="21"/>
          <w:szCs w:val="21"/>
          <w:lang w:eastAsia="tr-TR"/>
        </w:rPr>
        <w:br/>
        <w:t>8411.12.80.10.00</w:t>
      </w:r>
      <w:r w:rsidRPr="0059455A">
        <w:rPr>
          <w:rFonts w:ascii="Arial" w:eastAsia="Times New Roman" w:hAnsi="Arial" w:cs="Arial"/>
          <w:color w:val="000000"/>
          <w:sz w:val="21"/>
          <w:szCs w:val="21"/>
          <w:lang w:eastAsia="tr-TR"/>
        </w:rPr>
        <w:br/>
        <w:t>8411.91.00.10.00</w:t>
      </w:r>
      <w:r w:rsidRPr="0059455A">
        <w:rPr>
          <w:rFonts w:ascii="Arial" w:eastAsia="Times New Roman" w:hAnsi="Arial" w:cs="Arial"/>
          <w:color w:val="000000"/>
          <w:sz w:val="21"/>
          <w:szCs w:val="21"/>
          <w:lang w:eastAsia="tr-TR"/>
        </w:rPr>
        <w:br/>
        <w:t>8716.39.80.00.00 (yalnızca uçak motoru taşıma standı)</w:t>
      </w:r>
      <w:r w:rsidRPr="0059455A">
        <w:rPr>
          <w:rFonts w:ascii="Arial" w:eastAsia="Times New Roman" w:hAnsi="Arial" w:cs="Arial"/>
          <w:color w:val="000000"/>
          <w:sz w:val="21"/>
          <w:szCs w:val="21"/>
          <w:lang w:eastAsia="tr-TR"/>
        </w:rPr>
        <w:br/>
        <w:t>8716.80.00.90.18 (yalnızca uçak motoru taşıma standı)</w:t>
      </w:r>
      <w:r w:rsidRPr="0059455A">
        <w:rPr>
          <w:rFonts w:ascii="Arial" w:eastAsia="Times New Roman" w:hAnsi="Arial" w:cs="Arial"/>
          <w:color w:val="000000"/>
          <w:sz w:val="21"/>
          <w:szCs w:val="21"/>
          <w:lang w:eastAsia="tr-TR"/>
        </w:rPr>
        <w:br/>
        <w:t>8802.20.00.20.00</w:t>
      </w:r>
      <w:r w:rsidRPr="0059455A">
        <w:rPr>
          <w:rFonts w:ascii="Arial" w:eastAsia="Times New Roman" w:hAnsi="Arial" w:cs="Arial"/>
          <w:color w:val="000000"/>
          <w:sz w:val="21"/>
          <w:szCs w:val="21"/>
          <w:lang w:eastAsia="tr-TR"/>
        </w:rPr>
        <w:br/>
        <w:t>8802.20.00.90.00</w:t>
      </w:r>
      <w:r w:rsidRPr="0059455A">
        <w:rPr>
          <w:rFonts w:ascii="Arial" w:eastAsia="Times New Roman" w:hAnsi="Arial" w:cs="Arial"/>
          <w:color w:val="000000"/>
          <w:sz w:val="21"/>
          <w:szCs w:val="21"/>
          <w:lang w:eastAsia="tr-TR"/>
        </w:rPr>
        <w:br/>
        <w:t>8802.30.00.20.00</w:t>
      </w:r>
      <w:r w:rsidRPr="0059455A">
        <w:rPr>
          <w:rFonts w:ascii="Arial" w:eastAsia="Times New Roman" w:hAnsi="Arial" w:cs="Arial"/>
          <w:color w:val="000000"/>
          <w:sz w:val="21"/>
          <w:szCs w:val="21"/>
          <w:lang w:eastAsia="tr-TR"/>
        </w:rPr>
        <w:br/>
        <w:t>8802.30.00.90.00</w:t>
      </w:r>
      <w:r w:rsidRPr="0059455A">
        <w:rPr>
          <w:rFonts w:ascii="Arial" w:eastAsia="Times New Roman" w:hAnsi="Arial" w:cs="Arial"/>
          <w:color w:val="000000"/>
          <w:sz w:val="21"/>
          <w:szCs w:val="21"/>
          <w:lang w:eastAsia="tr-TR"/>
        </w:rPr>
        <w:br/>
        <w:t>8802.40.00.10.00</w:t>
      </w:r>
      <w:r w:rsidRPr="0059455A">
        <w:rPr>
          <w:rFonts w:ascii="Arial" w:eastAsia="Times New Roman" w:hAnsi="Arial" w:cs="Arial"/>
          <w:color w:val="000000"/>
          <w:sz w:val="21"/>
          <w:szCs w:val="21"/>
          <w:lang w:eastAsia="tr-TR"/>
        </w:rPr>
        <w:br/>
        <w:t>8802.40.00.90.00</w:t>
      </w:r>
    </w:p>
    <w:p w:rsidR="00804BAC" w:rsidRDefault="00804BAC"/>
    <w:sectPr w:rsidR="00804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AF"/>
    <w:rsid w:val="00266118"/>
    <w:rsid w:val="0059455A"/>
    <w:rsid w:val="00804BAC"/>
    <w:rsid w:val="00D27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79B8-9928-4026-96B9-8B39547A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1875">
      <w:bodyDiv w:val="1"/>
      <w:marLeft w:val="0"/>
      <w:marRight w:val="0"/>
      <w:marTop w:val="0"/>
      <w:marBottom w:val="0"/>
      <w:divBdr>
        <w:top w:val="none" w:sz="0" w:space="0" w:color="auto"/>
        <w:left w:val="none" w:sz="0" w:space="0" w:color="auto"/>
        <w:bottom w:val="none" w:sz="0" w:space="0" w:color="auto"/>
        <w:right w:val="none" w:sz="0" w:space="0" w:color="auto"/>
      </w:divBdr>
      <w:divsChild>
        <w:div w:id="525603687">
          <w:blockQuote w:val="1"/>
          <w:marLeft w:val="0"/>
          <w:marRight w:val="0"/>
          <w:marTop w:val="0"/>
          <w:marBottom w:val="300"/>
          <w:divBdr>
            <w:top w:val="none" w:sz="0" w:space="0" w:color="auto"/>
            <w:left w:val="single" w:sz="36" w:space="15" w:color="EEEEEE"/>
            <w:bottom w:val="none" w:sz="0" w:space="0" w:color="auto"/>
            <w:right w:val="none" w:sz="0" w:space="0" w:color="auto"/>
          </w:divBdr>
        </w:div>
        <w:div w:id="15222091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3887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2024-07-19T05:57:00Z</dcterms:created>
  <dcterms:modified xsi:type="dcterms:W3CDTF">2024-07-19T06:00:00Z</dcterms:modified>
</cp:coreProperties>
</file>